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93D64" w14:textId="6F0093E7" w:rsidR="17432A7D" w:rsidRDefault="17432A7D" w:rsidP="00615E19">
      <w:pPr>
        <w:rPr>
          <w:b/>
          <w:bCs/>
          <w:i/>
          <w:iCs/>
          <w:sz w:val="24"/>
          <w:szCs w:val="24"/>
        </w:rPr>
      </w:pPr>
    </w:p>
    <w:p w14:paraId="0623EC65" w14:textId="31C366DF" w:rsidR="007E6CDB" w:rsidRPr="00615E19" w:rsidRDefault="007E6CDB" w:rsidP="17432A7D">
      <w:pPr>
        <w:jc w:val="center"/>
        <w:rPr>
          <w:b/>
          <w:bCs/>
          <w:color w:val="000000" w:themeColor="text1"/>
          <w:sz w:val="24"/>
          <w:szCs w:val="24"/>
        </w:rPr>
      </w:pPr>
      <w:r w:rsidRPr="00615E19">
        <w:rPr>
          <w:b/>
          <w:bCs/>
          <w:sz w:val="24"/>
          <w:szCs w:val="24"/>
        </w:rPr>
        <w:t xml:space="preserve"> </w:t>
      </w:r>
      <w:proofErr w:type="spellStart"/>
      <w:r w:rsidR="00615E19" w:rsidRPr="00615E19">
        <w:rPr>
          <w:b/>
          <w:bCs/>
          <w:sz w:val="24"/>
          <w:szCs w:val="24"/>
        </w:rPr>
        <w:t>B</w:t>
      </w:r>
      <w:r w:rsidRPr="00615E19">
        <w:rPr>
          <w:b/>
          <w:bCs/>
          <w:sz w:val="24"/>
          <w:szCs w:val="24"/>
        </w:rPr>
        <w:t>luemercury</w:t>
      </w:r>
      <w:proofErr w:type="spellEnd"/>
      <w:r w:rsidR="00615E19" w:rsidRPr="00615E19">
        <w:rPr>
          <w:b/>
          <w:bCs/>
          <w:sz w:val="24"/>
          <w:szCs w:val="24"/>
        </w:rPr>
        <w:t xml:space="preserve"> Le</w:t>
      </w:r>
      <w:r w:rsidRPr="00615E19">
        <w:rPr>
          <w:b/>
          <w:bCs/>
          <w:sz w:val="24"/>
          <w:szCs w:val="24"/>
        </w:rPr>
        <w:t xml:space="preserve">ads </w:t>
      </w:r>
      <w:r w:rsidR="00615E19" w:rsidRPr="00615E19">
        <w:rPr>
          <w:b/>
          <w:bCs/>
          <w:sz w:val="24"/>
          <w:szCs w:val="24"/>
        </w:rPr>
        <w:t>N</w:t>
      </w:r>
      <w:r w:rsidRPr="00615E19">
        <w:rPr>
          <w:b/>
          <w:bCs/>
          <w:sz w:val="24"/>
          <w:szCs w:val="24"/>
        </w:rPr>
        <w:t xml:space="preserve">ormalization of </w:t>
      </w:r>
      <w:r w:rsidR="00615E19" w:rsidRPr="00615E19">
        <w:rPr>
          <w:b/>
          <w:bCs/>
          <w:color w:val="000000" w:themeColor="text1"/>
          <w:sz w:val="24"/>
          <w:szCs w:val="24"/>
        </w:rPr>
        <w:t>S</w:t>
      </w:r>
      <w:r w:rsidR="17432A7D" w:rsidRPr="00615E19">
        <w:rPr>
          <w:b/>
          <w:bCs/>
          <w:color w:val="000000" w:themeColor="text1"/>
          <w:sz w:val="24"/>
          <w:szCs w:val="24"/>
        </w:rPr>
        <w:t xml:space="preserve">exual </w:t>
      </w:r>
      <w:r w:rsidR="00615E19" w:rsidRPr="00615E19">
        <w:rPr>
          <w:b/>
          <w:bCs/>
          <w:color w:val="000000" w:themeColor="text1"/>
          <w:sz w:val="24"/>
          <w:szCs w:val="24"/>
        </w:rPr>
        <w:t>W</w:t>
      </w:r>
      <w:r w:rsidR="17432A7D" w:rsidRPr="00615E19">
        <w:rPr>
          <w:b/>
          <w:bCs/>
          <w:color w:val="000000" w:themeColor="text1"/>
          <w:sz w:val="24"/>
          <w:szCs w:val="24"/>
        </w:rPr>
        <w:t xml:space="preserve">ellness in </w:t>
      </w:r>
      <w:r w:rsidR="00615E19" w:rsidRPr="00615E19">
        <w:rPr>
          <w:b/>
          <w:bCs/>
          <w:color w:val="000000" w:themeColor="text1"/>
          <w:sz w:val="24"/>
          <w:szCs w:val="24"/>
        </w:rPr>
        <w:t>P</w:t>
      </w:r>
      <w:r w:rsidR="17432A7D" w:rsidRPr="00615E19">
        <w:rPr>
          <w:b/>
          <w:bCs/>
          <w:color w:val="000000" w:themeColor="text1"/>
          <w:sz w:val="24"/>
          <w:szCs w:val="24"/>
        </w:rPr>
        <w:t xml:space="preserve">restige </w:t>
      </w:r>
      <w:r w:rsidR="00615E19" w:rsidRPr="00615E19">
        <w:rPr>
          <w:b/>
          <w:bCs/>
          <w:color w:val="000000" w:themeColor="text1"/>
          <w:sz w:val="24"/>
          <w:szCs w:val="24"/>
        </w:rPr>
        <w:t>B</w:t>
      </w:r>
      <w:r w:rsidR="17432A7D" w:rsidRPr="00615E19">
        <w:rPr>
          <w:b/>
          <w:bCs/>
          <w:color w:val="000000" w:themeColor="text1"/>
          <w:sz w:val="24"/>
          <w:szCs w:val="24"/>
        </w:rPr>
        <w:t xml:space="preserve">eauty </w:t>
      </w:r>
      <w:r w:rsidR="00615E19" w:rsidRPr="00615E19">
        <w:rPr>
          <w:b/>
          <w:bCs/>
          <w:color w:val="000000" w:themeColor="text1"/>
          <w:sz w:val="24"/>
          <w:szCs w:val="24"/>
        </w:rPr>
        <w:t>R</w:t>
      </w:r>
      <w:r w:rsidR="17432A7D" w:rsidRPr="00615E19">
        <w:rPr>
          <w:b/>
          <w:bCs/>
          <w:color w:val="000000" w:themeColor="text1"/>
          <w:sz w:val="24"/>
          <w:szCs w:val="24"/>
        </w:rPr>
        <w:t>etail with Vella</w:t>
      </w:r>
      <w:r w:rsidR="00615E19" w:rsidRPr="00615E19">
        <w:rPr>
          <w:b/>
          <w:bCs/>
          <w:color w:val="000000" w:themeColor="text1"/>
          <w:sz w:val="24"/>
          <w:szCs w:val="24"/>
        </w:rPr>
        <w:t xml:space="preserve"> </w:t>
      </w:r>
    </w:p>
    <w:p w14:paraId="130A9D54" w14:textId="37FD7B71" w:rsidR="17432A7D" w:rsidRDefault="17432A7D" w:rsidP="00615E19">
      <w:pPr>
        <w:rPr>
          <w:i/>
          <w:iCs/>
          <w:sz w:val="20"/>
          <w:szCs w:val="20"/>
        </w:rPr>
      </w:pPr>
    </w:p>
    <w:p w14:paraId="04A94A41" w14:textId="0912350D" w:rsidR="007606F1" w:rsidRPr="00A902DD" w:rsidRDefault="007B520A" w:rsidP="0AAC25AE">
      <w:pPr>
        <w:rPr>
          <w:sz w:val="20"/>
          <w:szCs w:val="20"/>
        </w:rPr>
      </w:pPr>
      <w:r w:rsidRPr="17432A7D">
        <w:rPr>
          <w:sz w:val="20"/>
          <w:szCs w:val="20"/>
        </w:rPr>
        <w:t>New York, NY</w:t>
      </w:r>
      <w:r w:rsidR="007E6CDB" w:rsidRPr="17432A7D">
        <w:rPr>
          <w:sz w:val="20"/>
          <w:szCs w:val="20"/>
        </w:rPr>
        <w:t xml:space="preserve">. (April 2022) --  </w:t>
      </w:r>
      <w:hyperlink r:id="rId10">
        <w:r w:rsidR="007E6CDB" w:rsidRPr="17432A7D">
          <w:rPr>
            <w:rStyle w:val="Hyperlink"/>
            <w:sz w:val="20"/>
            <w:szCs w:val="20"/>
          </w:rPr>
          <w:t>Vella Bioscience</w:t>
        </w:r>
        <w:r w:rsidR="009A33A9" w:rsidRPr="17432A7D">
          <w:rPr>
            <w:rStyle w:val="Hyperlink"/>
            <w:sz w:val="20"/>
            <w:szCs w:val="20"/>
          </w:rPr>
          <w:t>, Inc.</w:t>
        </w:r>
      </w:hyperlink>
      <w:r w:rsidR="00A902DD" w:rsidRPr="17432A7D">
        <w:rPr>
          <w:rFonts w:eastAsia="Calibri"/>
          <w:color w:val="101010"/>
          <w:sz w:val="20"/>
          <w:szCs w:val="20"/>
        </w:rPr>
        <w:t xml:space="preserve">, the </w:t>
      </w:r>
      <w:proofErr w:type="spellStart"/>
      <w:r w:rsidR="00A902DD" w:rsidRPr="17432A7D">
        <w:rPr>
          <w:rFonts w:eastAsia="Calibri"/>
          <w:color w:val="101010"/>
          <w:sz w:val="20"/>
          <w:szCs w:val="20"/>
        </w:rPr>
        <w:t>femtech</w:t>
      </w:r>
      <w:proofErr w:type="spellEnd"/>
      <w:r w:rsidR="00A902DD" w:rsidRPr="17432A7D">
        <w:rPr>
          <w:rFonts w:eastAsia="Calibri"/>
          <w:color w:val="101010"/>
          <w:sz w:val="20"/>
          <w:szCs w:val="20"/>
        </w:rPr>
        <w:t xml:space="preserve"> company </w:t>
      </w:r>
      <w:r w:rsidR="2694468F" w:rsidRPr="17432A7D">
        <w:rPr>
          <w:rFonts w:eastAsia="Calibri"/>
          <w:color w:val="101010"/>
          <w:sz w:val="20"/>
          <w:szCs w:val="20"/>
        </w:rPr>
        <w:t>driven to put science in service of every woman’s sexual empowerment,</w:t>
      </w:r>
      <w:r w:rsidR="00A902DD" w:rsidRPr="17432A7D">
        <w:rPr>
          <w:rFonts w:eastAsia="Calibri"/>
          <w:color w:val="101010"/>
          <w:sz w:val="20"/>
          <w:szCs w:val="20"/>
        </w:rPr>
        <w:t xml:space="preserve"> today </w:t>
      </w:r>
      <w:r w:rsidR="007E6CDB" w:rsidRPr="17432A7D">
        <w:rPr>
          <w:sz w:val="20"/>
          <w:szCs w:val="20"/>
        </w:rPr>
        <w:t>announced a new retail partnership</w:t>
      </w:r>
      <w:r w:rsidR="00A902DD" w:rsidRPr="17432A7D">
        <w:rPr>
          <w:sz w:val="20"/>
          <w:szCs w:val="20"/>
        </w:rPr>
        <w:t xml:space="preserve"> with</w:t>
      </w:r>
      <w:r w:rsidR="009477EC" w:rsidRPr="17432A7D">
        <w:rPr>
          <w:sz w:val="20"/>
          <w:szCs w:val="20"/>
        </w:rPr>
        <w:t xml:space="preserve"> the leading luxury beauty retailer</w:t>
      </w:r>
      <w:r w:rsidR="00A902DD" w:rsidRPr="17432A7D">
        <w:rPr>
          <w:sz w:val="20"/>
          <w:szCs w:val="20"/>
        </w:rPr>
        <w:t xml:space="preserve"> </w:t>
      </w:r>
      <w:proofErr w:type="spellStart"/>
      <w:r w:rsidR="00A902DD" w:rsidRPr="17432A7D">
        <w:rPr>
          <w:sz w:val="20"/>
          <w:szCs w:val="20"/>
        </w:rPr>
        <w:t>bluemercury</w:t>
      </w:r>
      <w:proofErr w:type="spellEnd"/>
      <w:r w:rsidR="001171C4" w:rsidRPr="17432A7D">
        <w:rPr>
          <w:sz w:val="20"/>
          <w:szCs w:val="20"/>
        </w:rPr>
        <w:t>. This partnership</w:t>
      </w:r>
      <w:r w:rsidR="007E6CDB" w:rsidRPr="17432A7D">
        <w:rPr>
          <w:sz w:val="20"/>
          <w:szCs w:val="20"/>
        </w:rPr>
        <w:t xml:space="preserve"> will allow shoppers to purchase Vella’s flagship Women’s Pleasure Serum both online and in stores at 46 locations across the United States beginning this April. T</w:t>
      </w:r>
      <w:r w:rsidR="0AAC25AE" w:rsidRPr="17432A7D">
        <w:rPr>
          <w:color w:val="000000" w:themeColor="text1"/>
          <w:sz w:val="20"/>
          <w:szCs w:val="20"/>
        </w:rPr>
        <w:t xml:space="preserve">he innovative serum promotes more frequent, intense, and satisfying orgasms for cis women and </w:t>
      </w:r>
      <w:r w:rsidR="007E6CDB" w:rsidRPr="17432A7D">
        <w:rPr>
          <w:sz w:val="20"/>
          <w:szCs w:val="20"/>
        </w:rPr>
        <w:t xml:space="preserve">will be the first sexual wellness product to be available within </w:t>
      </w:r>
      <w:proofErr w:type="spellStart"/>
      <w:r w:rsidR="007E6CDB" w:rsidRPr="17432A7D">
        <w:rPr>
          <w:sz w:val="20"/>
          <w:szCs w:val="20"/>
        </w:rPr>
        <w:t>bluemercury’s</w:t>
      </w:r>
      <w:proofErr w:type="spellEnd"/>
      <w:r w:rsidR="007E6CDB" w:rsidRPr="17432A7D">
        <w:rPr>
          <w:sz w:val="20"/>
          <w:szCs w:val="20"/>
        </w:rPr>
        <w:t xml:space="preserve"> cutting-edge portfolio of beauty and wellness offerings.</w:t>
      </w:r>
    </w:p>
    <w:p w14:paraId="111937D0" w14:textId="57162FDB" w:rsidR="1E229BC9" w:rsidRDefault="1E229BC9" w:rsidP="1E229BC9">
      <w:pPr>
        <w:rPr>
          <w:sz w:val="20"/>
          <w:szCs w:val="20"/>
        </w:rPr>
      </w:pPr>
    </w:p>
    <w:p w14:paraId="265B1DB4" w14:textId="191749F2" w:rsidR="1E229BC9" w:rsidRDefault="00C60760" w:rsidP="0AAC25AE">
      <w:pPr>
        <w:rPr>
          <w:sz w:val="20"/>
          <w:szCs w:val="20"/>
        </w:rPr>
      </w:pPr>
      <w:r w:rsidRPr="51C5058D">
        <w:rPr>
          <w:sz w:val="20"/>
          <w:szCs w:val="20"/>
        </w:rPr>
        <w:t xml:space="preserve">“We are honored to partner with </w:t>
      </w:r>
      <w:proofErr w:type="spellStart"/>
      <w:r w:rsidRPr="51C5058D">
        <w:rPr>
          <w:sz w:val="20"/>
          <w:szCs w:val="20"/>
        </w:rPr>
        <w:t>bluemercury</w:t>
      </w:r>
      <w:proofErr w:type="spellEnd"/>
      <w:r w:rsidRPr="51C5058D">
        <w:rPr>
          <w:sz w:val="20"/>
          <w:szCs w:val="20"/>
        </w:rPr>
        <w:t xml:space="preserve"> and expand the Vella retailer portfolio to reach their engaged consumer base,” </w:t>
      </w:r>
      <w:r w:rsidR="00784FCC" w:rsidRPr="51C5058D">
        <w:rPr>
          <w:sz w:val="20"/>
          <w:szCs w:val="20"/>
        </w:rPr>
        <w:t xml:space="preserve">said </w:t>
      </w:r>
      <w:proofErr w:type="spellStart"/>
      <w:r w:rsidRPr="51C5058D">
        <w:rPr>
          <w:sz w:val="20"/>
          <w:szCs w:val="20"/>
        </w:rPr>
        <w:t>Nial</w:t>
      </w:r>
      <w:proofErr w:type="spellEnd"/>
      <w:r w:rsidRPr="51C5058D">
        <w:rPr>
          <w:sz w:val="20"/>
          <w:szCs w:val="20"/>
        </w:rPr>
        <w:t xml:space="preserve"> </w:t>
      </w:r>
      <w:proofErr w:type="spellStart"/>
      <w:r w:rsidRPr="51C5058D">
        <w:rPr>
          <w:sz w:val="20"/>
          <w:szCs w:val="20"/>
        </w:rPr>
        <w:t>DeMena</w:t>
      </w:r>
      <w:proofErr w:type="spellEnd"/>
      <w:r w:rsidR="00D47E6A" w:rsidRPr="51C5058D">
        <w:rPr>
          <w:sz w:val="20"/>
          <w:szCs w:val="20"/>
        </w:rPr>
        <w:t>,</w:t>
      </w:r>
      <w:r w:rsidR="00784FCC" w:rsidRPr="51C5058D">
        <w:rPr>
          <w:sz w:val="20"/>
          <w:szCs w:val="20"/>
        </w:rPr>
        <w:t xml:space="preserve"> Chief Executive Officer</w:t>
      </w:r>
      <w:r w:rsidR="00D47E6A" w:rsidRPr="51C5058D">
        <w:rPr>
          <w:sz w:val="20"/>
          <w:szCs w:val="20"/>
        </w:rPr>
        <w:t xml:space="preserve"> of </w:t>
      </w:r>
      <w:r w:rsidR="00784FCC" w:rsidRPr="51C5058D">
        <w:rPr>
          <w:sz w:val="20"/>
          <w:szCs w:val="20"/>
        </w:rPr>
        <w:t>Vella Bioscience</w:t>
      </w:r>
      <w:r w:rsidR="006B0F09" w:rsidRPr="51C5058D">
        <w:rPr>
          <w:sz w:val="20"/>
          <w:szCs w:val="20"/>
        </w:rPr>
        <w:t>, Inc</w:t>
      </w:r>
      <w:r w:rsidR="00784FCC" w:rsidRPr="51C5058D">
        <w:rPr>
          <w:sz w:val="20"/>
          <w:szCs w:val="20"/>
        </w:rPr>
        <w:t xml:space="preserve">. “As we look to pursue our mission to support women’s empowerment through sexual pleasure, our partnership with </w:t>
      </w:r>
      <w:proofErr w:type="spellStart"/>
      <w:r w:rsidR="00784FCC" w:rsidRPr="51C5058D">
        <w:rPr>
          <w:sz w:val="20"/>
          <w:szCs w:val="20"/>
        </w:rPr>
        <w:t>bluemercury</w:t>
      </w:r>
      <w:proofErr w:type="spellEnd"/>
      <w:r w:rsidR="00784FCC" w:rsidRPr="51C5058D">
        <w:rPr>
          <w:sz w:val="20"/>
          <w:szCs w:val="20"/>
        </w:rPr>
        <w:t xml:space="preserve"> is a critical </w:t>
      </w:r>
      <w:proofErr w:type="gramStart"/>
      <w:r w:rsidR="00784FCC" w:rsidRPr="51C5058D">
        <w:rPr>
          <w:sz w:val="20"/>
          <w:szCs w:val="20"/>
        </w:rPr>
        <w:t>component  to</w:t>
      </w:r>
      <w:proofErr w:type="gramEnd"/>
      <w:r w:rsidR="00784FCC" w:rsidRPr="51C5058D">
        <w:rPr>
          <w:sz w:val="20"/>
          <w:szCs w:val="20"/>
        </w:rPr>
        <w:t xml:space="preserve"> make conversations around women’s sexual wellness increasingly mainstream.”</w:t>
      </w:r>
    </w:p>
    <w:p w14:paraId="7131BF16" w14:textId="2FF0ABA6" w:rsidR="0AAC25AE" w:rsidRDefault="0AAC25AE" w:rsidP="0AAC25AE">
      <w:pPr>
        <w:rPr>
          <w:sz w:val="20"/>
          <w:szCs w:val="20"/>
          <w:highlight w:val="yellow"/>
        </w:rPr>
      </w:pPr>
    </w:p>
    <w:p w14:paraId="3E2C488E" w14:textId="0C6E0660" w:rsidR="0AAC25AE" w:rsidRDefault="0AAC25AE" w:rsidP="0AAC25AE">
      <w:pPr>
        <w:rPr>
          <w:color w:val="000000" w:themeColor="text1"/>
          <w:sz w:val="20"/>
          <w:szCs w:val="20"/>
        </w:rPr>
      </w:pPr>
      <w:r w:rsidRPr="0AAC25AE">
        <w:rPr>
          <w:color w:val="000000" w:themeColor="text1"/>
          <w:sz w:val="20"/>
          <w:szCs w:val="20"/>
        </w:rPr>
        <w:t xml:space="preserve">Founded by a team of medical researchers, scientists and beauty industry experts, Vella leads the intersection of proprietary science and luxury beauty for sexual wellness. Dr. </w:t>
      </w:r>
      <w:proofErr w:type="spellStart"/>
      <w:r w:rsidRPr="0AAC25AE">
        <w:rPr>
          <w:color w:val="000000" w:themeColor="text1"/>
          <w:sz w:val="20"/>
          <w:szCs w:val="20"/>
        </w:rPr>
        <w:t>Harin</w:t>
      </w:r>
      <w:proofErr w:type="spellEnd"/>
      <w:r w:rsidRPr="0AAC25AE">
        <w:rPr>
          <w:color w:val="000000" w:themeColor="text1"/>
          <w:sz w:val="20"/>
          <w:szCs w:val="20"/>
        </w:rPr>
        <w:t xml:space="preserve"> Padma-Nathan, the lead Principal Investigator for Viagra® and Cialis®, alongside esteemed chemist and Chief Product Officer Dr. Michael </w:t>
      </w:r>
      <w:proofErr w:type="spellStart"/>
      <w:r w:rsidRPr="0AAC25AE">
        <w:rPr>
          <w:color w:val="000000" w:themeColor="text1"/>
          <w:sz w:val="20"/>
          <w:szCs w:val="20"/>
        </w:rPr>
        <w:t>Frid</w:t>
      </w:r>
      <w:proofErr w:type="spellEnd"/>
      <w:r w:rsidRPr="0AAC25AE">
        <w:rPr>
          <w:color w:val="000000" w:themeColor="text1"/>
          <w:sz w:val="20"/>
          <w:szCs w:val="20"/>
        </w:rPr>
        <w:t xml:space="preserve">, saw the opportunity to simplify female sexual wellness strategies. With proprietary nano-encapsulated CBD technology, the two industry pioneers created Vella Women’s Pleasure Serum that works deep beyond the skin to relax the vaginal and clitoral smooth muscle tissue, making cis women orgasm ready. In just one year since its launch in May 2021, Vella has made strides in empowering women to take ownership of their sexual pleasure. </w:t>
      </w:r>
    </w:p>
    <w:p w14:paraId="7F5D0134" w14:textId="5B5A635C" w:rsidR="0AAC25AE" w:rsidRDefault="0AAC25AE" w:rsidP="0AAC25AE">
      <w:pPr>
        <w:rPr>
          <w:sz w:val="20"/>
          <w:szCs w:val="20"/>
        </w:rPr>
      </w:pPr>
    </w:p>
    <w:p w14:paraId="5C6786C2" w14:textId="17DB402C" w:rsidR="17432A7D" w:rsidRDefault="17432A7D" w:rsidP="17432A7D">
      <w:pPr>
        <w:rPr>
          <w:sz w:val="20"/>
          <w:szCs w:val="20"/>
        </w:rPr>
      </w:pPr>
      <w:r w:rsidRPr="17432A7D">
        <w:rPr>
          <w:sz w:val="20"/>
          <w:szCs w:val="20"/>
        </w:rPr>
        <w:t>“</w:t>
      </w:r>
      <w:proofErr w:type="spellStart"/>
      <w:proofErr w:type="gramStart"/>
      <w:r w:rsidRPr="17432A7D">
        <w:rPr>
          <w:sz w:val="20"/>
          <w:szCs w:val="20"/>
        </w:rPr>
        <w:t>bluemercury</w:t>
      </w:r>
      <w:proofErr w:type="spellEnd"/>
      <w:proofErr w:type="gramEnd"/>
      <w:r w:rsidRPr="17432A7D">
        <w:rPr>
          <w:sz w:val="20"/>
          <w:szCs w:val="20"/>
        </w:rPr>
        <w:t xml:space="preserve"> is always looking for the next innovative product as our mission is to offer more options and solutions for our customers’ holistic wellbeing,” says Tracy Kline, Head of Merchandising at </w:t>
      </w:r>
      <w:proofErr w:type="spellStart"/>
      <w:r w:rsidRPr="17432A7D">
        <w:rPr>
          <w:sz w:val="20"/>
          <w:szCs w:val="20"/>
        </w:rPr>
        <w:t>bluemercury</w:t>
      </w:r>
      <w:proofErr w:type="spellEnd"/>
      <w:r w:rsidRPr="17432A7D">
        <w:rPr>
          <w:sz w:val="20"/>
          <w:szCs w:val="20"/>
        </w:rPr>
        <w:t>. “We’re incredibly excited to partner with Vella and create more access for our customers to discover a broader spectrum of their wellness needs.”</w:t>
      </w:r>
    </w:p>
    <w:p w14:paraId="6B5B1388" w14:textId="0F2B82A9" w:rsidR="1E229BC9" w:rsidRDefault="1E229BC9" w:rsidP="17432A7D">
      <w:pPr>
        <w:rPr>
          <w:sz w:val="20"/>
          <w:szCs w:val="20"/>
          <w:highlight w:val="yellow"/>
        </w:rPr>
      </w:pPr>
    </w:p>
    <w:p w14:paraId="41172B1B" w14:textId="0E4C8BF5" w:rsidR="2694468F" w:rsidRDefault="00C60760" w:rsidP="0AAC25AE">
      <w:pPr>
        <w:rPr>
          <w:sz w:val="20"/>
          <w:szCs w:val="20"/>
        </w:rPr>
      </w:pPr>
      <w:r w:rsidRPr="51C5058D">
        <w:rPr>
          <w:sz w:val="20"/>
          <w:szCs w:val="20"/>
        </w:rPr>
        <w:t>In addition to being available for purchase online, s</w:t>
      </w:r>
      <w:r w:rsidR="0078445C" w:rsidRPr="51C5058D">
        <w:rPr>
          <w:sz w:val="20"/>
          <w:szCs w:val="20"/>
        </w:rPr>
        <w:t xml:space="preserve">hoppers </w:t>
      </w:r>
      <w:r w:rsidRPr="51C5058D">
        <w:rPr>
          <w:sz w:val="20"/>
          <w:szCs w:val="20"/>
        </w:rPr>
        <w:t>will be able to shop V</w:t>
      </w:r>
      <w:r w:rsidR="0098264F" w:rsidRPr="51C5058D">
        <w:rPr>
          <w:sz w:val="20"/>
          <w:szCs w:val="20"/>
        </w:rPr>
        <w:t xml:space="preserve">ella Women’s Pleasure Serum in person </w:t>
      </w:r>
      <w:r w:rsidR="0078445C" w:rsidRPr="51C5058D">
        <w:rPr>
          <w:sz w:val="20"/>
          <w:szCs w:val="20"/>
        </w:rPr>
        <w:t xml:space="preserve">at </w:t>
      </w:r>
      <w:proofErr w:type="spellStart"/>
      <w:r w:rsidR="0078445C" w:rsidRPr="51C5058D">
        <w:rPr>
          <w:sz w:val="20"/>
          <w:szCs w:val="20"/>
        </w:rPr>
        <w:t>bluemercury</w:t>
      </w:r>
      <w:proofErr w:type="spellEnd"/>
      <w:r w:rsidR="0078445C" w:rsidRPr="51C5058D">
        <w:rPr>
          <w:sz w:val="20"/>
          <w:szCs w:val="20"/>
        </w:rPr>
        <w:t xml:space="preserve"> store across the country beginning in May, including</w:t>
      </w:r>
      <w:r w:rsidRPr="51C5058D">
        <w:rPr>
          <w:sz w:val="20"/>
          <w:szCs w:val="20"/>
        </w:rPr>
        <w:t>:</w:t>
      </w:r>
      <w:r w:rsidR="0078445C" w:rsidRPr="51C5058D">
        <w:rPr>
          <w:sz w:val="20"/>
          <w:szCs w:val="20"/>
        </w:rPr>
        <w:t xml:space="preserve"> </w:t>
      </w:r>
    </w:p>
    <w:p w14:paraId="356034CA" w14:textId="36A74D4F" w:rsidR="2694468F" w:rsidRDefault="51C5058D" w:rsidP="0AAC25AE">
      <w:pPr>
        <w:pStyle w:val="ListParagraph"/>
        <w:numPr>
          <w:ilvl w:val="0"/>
          <w:numId w:val="1"/>
        </w:numPr>
        <w:rPr>
          <w:sz w:val="20"/>
          <w:szCs w:val="20"/>
        </w:rPr>
      </w:pPr>
      <w:r w:rsidRPr="51C5058D">
        <w:rPr>
          <w:sz w:val="20"/>
          <w:szCs w:val="20"/>
        </w:rPr>
        <w:t>New York</w:t>
      </w:r>
    </w:p>
    <w:p w14:paraId="3271F7CF" w14:textId="7034F3BF" w:rsidR="51C5058D" w:rsidRDefault="51C5058D" w:rsidP="51C5058D">
      <w:pPr>
        <w:pStyle w:val="ListParagraph"/>
        <w:numPr>
          <w:ilvl w:val="0"/>
          <w:numId w:val="1"/>
        </w:numPr>
        <w:rPr>
          <w:sz w:val="20"/>
          <w:szCs w:val="20"/>
        </w:rPr>
      </w:pPr>
      <w:r w:rsidRPr="51C5058D">
        <w:rPr>
          <w:sz w:val="20"/>
          <w:szCs w:val="20"/>
        </w:rPr>
        <w:t>Chicago</w:t>
      </w:r>
    </w:p>
    <w:p w14:paraId="3A4C9972" w14:textId="68A04E07" w:rsidR="51C5058D" w:rsidRDefault="51C5058D" w:rsidP="51C5058D">
      <w:pPr>
        <w:pStyle w:val="ListParagraph"/>
        <w:numPr>
          <w:ilvl w:val="0"/>
          <w:numId w:val="1"/>
        </w:numPr>
        <w:rPr>
          <w:sz w:val="20"/>
          <w:szCs w:val="20"/>
        </w:rPr>
      </w:pPr>
      <w:r w:rsidRPr="51C5058D">
        <w:rPr>
          <w:sz w:val="20"/>
          <w:szCs w:val="20"/>
        </w:rPr>
        <w:t>San Francisco</w:t>
      </w:r>
    </w:p>
    <w:p w14:paraId="0F1794D2" w14:textId="1CC937EC" w:rsidR="51C5058D" w:rsidRDefault="51C5058D" w:rsidP="51C5058D">
      <w:pPr>
        <w:pStyle w:val="ListParagraph"/>
        <w:numPr>
          <w:ilvl w:val="0"/>
          <w:numId w:val="1"/>
        </w:numPr>
        <w:rPr>
          <w:sz w:val="20"/>
          <w:szCs w:val="20"/>
        </w:rPr>
      </w:pPr>
      <w:r w:rsidRPr="51C5058D">
        <w:rPr>
          <w:sz w:val="20"/>
          <w:szCs w:val="20"/>
        </w:rPr>
        <w:t>Los Angeles</w:t>
      </w:r>
    </w:p>
    <w:p w14:paraId="6350E8B8" w14:textId="573E9794" w:rsidR="51C5058D" w:rsidRDefault="51C5058D" w:rsidP="51C5058D">
      <w:pPr>
        <w:pStyle w:val="ListParagraph"/>
        <w:numPr>
          <w:ilvl w:val="0"/>
          <w:numId w:val="1"/>
        </w:numPr>
        <w:rPr>
          <w:sz w:val="20"/>
          <w:szCs w:val="20"/>
        </w:rPr>
      </w:pPr>
      <w:r w:rsidRPr="51C5058D">
        <w:rPr>
          <w:sz w:val="20"/>
          <w:szCs w:val="20"/>
        </w:rPr>
        <w:t>Washington DC</w:t>
      </w:r>
    </w:p>
    <w:p w14:paraId="5D495996" w14:textId="5A7C5E43" w:rsidR="51C5058D" w:rsidRDefault="51C5058D" w:rsidP="51C5058D">
      <w:pPr>
        <w:pStyle w:val="ListParagraph"/>
        <w:numPr>
          <w:ilvl w:val="0"/>
          <w:numId w:val="1"/>
        </w:numPr>
        <w:rPr>
          <w:sz w:val="20"/>
          <w:szCs w:val="20"/>
        </w:rPr>
      </w:pPr>
      <w:r w:rsidRPr="51C5058D">
        <w:rPr>
          <w:sz w:val="20"/>
          <w:szCs w:val="20"/>
        </w:rPr>
        <w:t>Atlanta</w:t>
      </w:r>
    </w:p>
    <w:p w14:paraId="6F579EA1" w14:textId="031206BD" w:rsidR="51C5058D" w:rsidRDefault="51C5058D" w:rsidP="51C5058D">
      <w:pPr>
        <w:pStyle w:val="ListParagraph"/>
        <w:numPr>
          <w:ilvl w:val="0"/>
          <w:numId w:val="1"/>
        </w:numPr>
        <w:rPr>
          <w:sz w:val="20"/>
          <w:szCs w:val="20"/>
        </w:rPr>
      </w:pPr>
      <w:r w:rsidRPr="51C5058D">
        <w:rPr>
          <w:sz w:val="20"/>
          <w:szCs w:val="20"/>
        </w:rPr>
        <w:t>Boston</w:t>
      </w:r>
    </w:p>
    <w:p w14:paraId="40C9CA13" w14:textId="6D35DC4E" w:rsidR="51C5058D" w:rsidRDefault="51C5058D" w:rsidP="51C5058D">
      <w:pPr>
        <w:pStyle w:val="ListParagraph"/>
        <w:numPr>
          <w:ilvl w:val="0"/>
          <w:numId w:val="1"/>
        </w:numPr>
        <w:rPr>
          <w:sz w:val="20"/>
          <w:szCs w:val="20"/>
        </w:rPr>
      </w:pPr>
      <w:r w:rsidRPr="51C5058D">
        <w:rPr>
          <w:sz w:val="20"/>
          <w:szCs w:val="20"/>
        </w:rPr>
        <w:t>Philadelphia</w:t>
      </w:r>
    </w:p>
    <w:p w14:paraId="1CB7EB6A" w14:textId="38056BFE" w:rsidR="51C5058D" w:rsidRDefault="51C5058D" w:rsidP="51C5058D">
      <w:pPr>
        <w:pStyle w:val="ListParagraph"/>
        <w:numPr>
          <w:ilvl w:val="0"/>
          <w:numId w:val="1"/>
        </w:numPr>
        <w:rPr>
          <w:sz w:val="20"/>
          <w:szCs w:val="20"/>
        </w:rPr>
      </w:pPr>
      <w:r w:rsidRPr="51C5058D">
        <w:rPr>
          <w:sz w:val="20"/>
          <w:szCs w:val="20"/>
        </w:rPr>
        <w:t>Jacksonville</w:t>
      </w:r>
    </w:p>
    <w:p w14:paraId="3B1EB520" w14:textId="54A13BD5" w:rsidR="51C5058D" w:rsidRDefault="51C5058D" w:rsidP="51C5058D">
      <w:pPr>
        <w:pStyle w:val="ListParagraph"/>
        <w:numPr>
          <w:ilvl w:val="0"/>
          <w:numId w:val="1"/>
        </w:numPr>
        <w:rPr>
          <w:sz w:val="20"/>
          <w:szCs w:val="20"/>
        </w:rPr>
      </w:pPr>
      <w:r w:rsidRPr="51C5058D">
        <w:rPr>
          <w:sz w:val="20"/>
          <w:szCs w:val="20"/>
        </w:rPr>
        <w:t>Charleston</w:t>
      </w:r>
    </w:p>
    <w:p w14:paraId="0398D08F" w14:textId="61E7A846" w:rsidR="51C5058D" w:rsidRDefault="51C5058D" w:rsidP="51C5058D">
      <w:pPr>
        <w:pStyle w:val="ListParagraph"/>
        <w:numPr>
          <w:ilvl w:val="0"/>
          <w:numId w:val="1"/>
        </w:numPr>
        <w:rPr>
          <w:sz w:val="20"/>
          <w:szCs w:val="20"/>
        </w:rPr>
      </w:pPr>
      <w:r w:rsidRPr="51C5058D">
        <w:rPr>
          <w:sz w:val="20"/>
          <w:szCs w:val="20"/>
        </w:rPr>
        <w:t>Tampa</w:t>
      </w:r>
    </w:p>
    <w:p w14:paraId="08B1CE6C" w14:textId="463443FE" w:rsidR="2694468F" w:rsidRDefault="2694468F" w:rsidP="0AAC25AE">
      <w:pPr>
        <w:rPr>
          <w:sz w:val="20"/>
          <w:szCs w:val="20"/>
          <w:highlight w:val="yellow"/>
        </w:rPr>
      </w:pPr>
    </w:p>
    <w:p w14:paraId="396484B4" w14:textId="3B4570B8" w:rsidR="00E44798" w:rsidRDefault="00E44798" w:rsidP="2694468F">
      <w:pPr>
        <w:rPr>
          <w:sz w:val="20"/>
          <w:szCs w:val="20"/>
          <w:highlight w:val="white"/>
        </w:rPr>
      </w:pPr>
      <w:r w:rsidRPr="17432A7D">
        <w:rPr>
          <w:sz w:val="20"/>
          <w:szCs w:val="20"/>
          <w:highlight w:val="white"/>
        </w:rPr>
        <w:lastRenderedPageBreak/>
        <w:t>Vella Bioscience, Inc.</w:t>
      </w:r>
      <w:r w:rsidR="00123FD9" w:rsidRPr="17432A7D">
        <w:rPr>
          <w:sz w:val="20"/>
          <w:szCs w:val="20"/>
          <w:highlight w:val="white"/>
        </w:rPr>
        <w:t xml:space="preserve"> continues to revolutionize the sexual wellness category </w:t>
      </w:r>
      <w:r w:rsidR="00070CBF" w:rsidRPr="17432A7D">
        <w:rPr>
          <w:sz w:val="20"/>
          <w:szCs w:val="20"/>
          <w:highlight w:val="white"/>
        </w:rPr>
        <w:t xml:space="preserve">with their range of retail partners and new products in the pipeline. In addition to </w:t>
      </w:r>
      <w:proofErr w:type="spellStart"/>
      <w:r w:rsidR="00070CBF" w:rsidRPr="17432A7D">
        <w:rPr>
          <w:sz w:val="20"/>
          <w:szCs w:val="20"/>
          <w:highlight w:val="white"/>
        </w:rPr>
        <w:t>bluemercury</w:t>
      </w:r>
      <w:proofErr w:type="spellEnd"/>
      <w:r w:rsidR="00070CBF" w:rsidRPr="17432A7D">
        <w:rPr>
          <w:sz w:val="20"/>
          <w:szCs w:val="20"/>
          <w:highlight w:val="white"/>
        </w:rPr>
        <w:t xml:space="preserve">, the Vella Women’s Pleasure Serum </w:t>
      </w:r>
      <w:r w:rsidRPr="17432A7D">
        <w:rPr>
          <w:sz w:val="20"/>
          <w:szCs w:val="20"/>
          <w:highlight w:val="white"/>
        </w:rPr>
        <w:t>is also available nationwide at luxury retailers, including</w:t>
      </w:r>
      <w:r w:rsidR="00123FD9" w:rsidRPr="17432A7D">
        <w:rPr>
          <w:sz w:val="20"/>
          <w:szCs w:val="20"/>
          <w:highlight w:val="white"/>
        </w:rPr>
        <w:t xml:space="preserve"> Nordstrom, Bergdorf Goodman, Neiman Marcus,</w:t>
      </w:r>
      <w:r w:rsidR="00070CBF" w:rsidRPr="17432A7D">
        <w:rPr>
          <w:sz w:val="20"/>
          <w:szCs w:val="20"/>
          <w:highlight w:val="white"/>
        </w:rPr>
        <w:t xml:space="preserve"> </w:t>
      </w:r>
      <w:r w:rsidR="00123FD9" w:rsidRPr="17432A7D">
        <w:rPr>
          <w:sz w:val="20"/>
          <w:szCs w:val="20"/>
          <w:highlight w:val="white"/>
        </w:rPr>
        <w:t>Saks Fifth Avenue</w:t>
      </w:r>
      <w:r w:rsidR="00070CBF" w:rsidRPr="17432A7D">
        <w:rPr>
          <w:sz w:val="20"/>
          <w:szCs w:val="20"/>
          <w:highlight w:val="white"/>
        </w:rPr>
        <w:t xml:space="preserve">, and local boutique stores Shen Beauty, Lemon Laine, and select Cos Bar locations. </w:t>
      </w:r>
    </w:p>
    <w:p w14:paraId="3755E196" w14:textId="74BBFF7F" w:rsidR="002D6409" w:rsidRDefault="002D6409" w:rsidP="0001379F">
      <w:pPr>
        <w:rPr>
          <w:sz w:val="20"/>
          <w:szCs w:val="20"/>
          <w:highlight w:val="white"/>
        </w:rPr>
      </w:pPr>
    </w:p>
    <w:p w14:paraId="6B459A54" w14:textId="74CD3A54" w:rsidR="002D6409" w:rsidRDefault="002D6409" w:rsidP="0001379F">
      <w:pPr>
        <w:rPr>
          <w:sz w:val="20"/>
          <w:szCs w:val="20"/>
          <w:highlight w:val="white"/>
        </w:rPr>
      </w:pPr>
      <w:r w:rsidRPr="2694468F">
        <w:rPr>
          <w:sz w:val="20"/>
          <w:szCs w:val="20"/>
          <w:highlight w:val="white"/>
        </w:rPr>
        <w:t xml:space="preserve">To learn more about the product visit </w:t>
      </w:r>
      <w:hyperlink r:id="rId11">
        <w:r w:rsidR="001171C4">
          <w:rPr>
            <w:rStyle w:val="Hyperlink"/>
            <w:sz w:val="20"/>
            <w:szCs w:val="20"/>
            <w:highlight w:val="white"/>
          </w:rPr>
          <w:t>http://www.vellabio.com</w:t>
        </w:r>
      </w:hyperlink>
      <w:r w:rsidR="001171C4">
        <w:rPr>
          <w:rStyle w:val="Hyperlink"/>
          <w:sz w:val="20"/>
          <w:szCs w:val="20"/>
          <w:highlight w:val="white"/>
        </w:rPr>
        <w:t xml:space="preserve"> </w:t>
      </w:r>
      <w:r w:rsidR="001171C4" w:rsidRPr="001171C4">
        <w:rPr>
          <w:rStyle w:val="Hyperlink"/>
          <w:color w:val="000000" w:themeColor="text1"/>
          <w:sz w:val="20"/>
          <w:szCs w:val="20"/>
          <w:highlight w:val="white"/>
          <w:u w:val="none"/>
        </w:rPr>
        <w:t>and</w:t>
      </w:r>
      <w:r w:rsidRPr="001171C4">
        <w:rPr>
          <w:color w:val="000000" w:themeColor="text1"/>
          <w:sz w:val="20"/>
          <w:szCs w:val="20"/>
          <w:highlight w:val="white"/>
        </w:rPr>
        <w:t xml:space="preserve"> </w:t>
      </w:r>
      <w:hyperlink r:id="rId12">
        <w:r w:rsidRPr="2694468F">
          <w:rPr>
            <w:rStyle w:val="Hyperlink"/>
            <w:sz w:val="20"/>
            <w:szCs w:val="20"/>
            <w:highlight w:val="white"/>
          </w:rPr>
          <w:t>www.bluemercury.com.</w:t>
        </w:r>
      </w:hyperlink>
      <w:r w:rsidRPr="2694468F">
        <w:rPr>
          <w:sz w:val="20"/>
          <w:szCs w:val="20"/>
          <w:highlight w:val="white"/>
        </w:rPr>
        <w:t xml:space="preserve"> </w:t>
      </w:r>
    </w:p>
    <w:p w14:paraId="5127F200" w14:textId="77777777" w:rsidR="008B3F75" w:rsidRDefault="008B3F75" w:rsidP="0078445C">
      <w:pPr>
        <w:rPr>
          <w:sz w:val="20"/>
          <w:szCs w:val="20"/>
        </w:rPr>
      </w:pPr>
    </w:p>
    <w:p w14:paraId="2F48E196" w14:textId="77777777" w:rsidR="007606F1" w:rsidRDefault="007E6CDB">
      <w:pPr>
        <w:jc w:val="center"/>
        <w:rPr>
          <w:sz w:val="20"/>
          <w:szCs w:val="20"/>
        </w:rPr>
      </w:pPr>
      <w:r>
        <w:rPr>
          <w:sz w:val="20"/>
          <w:szCs w:val="20"/>
        </w:rPr>
        <w:t>###</w:t>
      </w:r>
    </w:p>
    <w:p w14:paraId="1A030AE4" w14:textId="24C975A2" w:rsidR="007606F1" w:rsidRDefault="007E6CDB">
      <w:pPr>
        <w:rPr>
          <w:b/>
          <w:sz w:val="20"/>
          <w:szCs w:val="20"/>
        </w:rPr>
      </w:pPr>
      <w:r>
        <w:rPr>
          <w:b/>
          <w:sz w:val="20"/>
          <w:szCs w:val="20"/>
        </w:rPr>
        <w:t>About Vella Bioscience</w:t>
      </w:r>
      <w:r w:rsidR="009A33A9">
        <w:rPr>
          <w:b/>
          <w:sz w:val="20"/>
          <w:szCs w:val="20"/>
        </w:rPr>
        <w:t xml:space="preserve">, Inc. </w:t>
      </w:r>
      <w:r>
        <w:rPr>
          <w:b/>
          <w:sz w:val="20"/>
          <w:szCs w:val="20"/>
        </w:rPr>
        <w:t xml:space="preserve"> </w:t>
      </w:r>
    </w:p>
    <w:p w14:paraId="4CFAD9BA" w14:textId="77777777" w:rsidR="009A33A9" w:rsidRDefault="009A33A9" w:rsidP="009A33A9">
      <w:pPr>
        <w:rPr>
          <w:sz w:val="20"/>
          <w:szCs w:val="20"/>
        </w:rPr>
      </w:pPr>
      <w:r w:rsidRPr="1082C67F">
        <w:rPr>
          <w:sz w:val="20"/>
          <w:szCs w:val="20"/>
        </w:rPr>
        <w:t xml:space="preserve">Vella Bioscience, Inc. is a </w:t>
      </w:r>
      <w:proofErr w:type="spellStart"/>
      <w:r w:rsidRPr="1082C67F">
        <w:rPr>
          <w:sz w:val="20"/>
          <w:szCs w:val="20"/>
        </w:rPr>
        <w:t>femtech</w:t>
      </w:r>
      <w:proofErr w:type="spellEnd"/>
      <w:r w:rsidRPr="1082C67F">
        <w:rPr>
          <w:sz w:val="20"/>
          <w:szCs w:val="20"/>
        </w:rPr>
        <w:t xml:space="preserve"> company driven to put science in service of every woman’s sexual empowerment. At the company’s core, women come first. Founded by a team of medical researchers, scientists and industry experts, Vella Bioscience, Inc. leads the intersection of proprietary science and luxury beauty for sexual wellness.</w:t>
      </w:r>
      <w:r w:rsidRPr="1082C67F">
        <w:rPr>
          <w:i/>
          <w:iCs/>
          <w:sz w:val="20"/>
          <w:szCs w:val="20"/>
        </w:rPr>
        <w:t xml:space="preserve"> </w:t>
      </w:r>
      <w:r w:rsidRPr="1082C67F">
        <w:rPr>
          <w:sz w:val="20"/>
          <w:szCs w:val="20"/>
        </w:rPr>
        <w:t>Vella Bioscience, Inc. launches with its flagship, category-first product, Vella Pleasure Serum, which is designed to give women power over their pleasure. The first-of-its-kind serum features proprietary nano-encapsulated CBD technology, which serves as the company’s platform technology to advance a product portfolio of radical innovations further strengthening the promise of sexual empowerment for all women.</w:t>
      </w:r>
    </w:p>
    <w:p w14:paraId="00DF96E5" w14:textId="0CD7E203" w:rsidR="1082C67F" w:rsidRDefault="1082C67F" w:rsidP="1082C67F">
      <w:pPr>
        <w:rPr>
          <w:sz w:val="20"/>
          <w:szCs w:val="20"/>
        </w:rPr>
      </w:pPr>
    </w:p>
    <w:p w14:paraId="06B782C9" w14:textId="00B5641F" w:rsidR="17432A7D" w:rsidRDefault="17432A7D" w:rsidP="17432A7D">
      <w:pPr>
        <w:rPr>
          <w:b/>
          <w:bCs/>
          <w:color w:val="000000" w:themeColor="text1"/>
          <w:sz w:val="20"/>
          <w:szCs w:val="20"/>
          <w:lang w:val="en-US"/>
        </w:rPr>
      </w:pPr>
      <w:r w:rsidRPr="17432A7D">
        <w:rPr>
          <w:b/>
          <w:bCs/>
          <w:color w:val="000000" w:themeColor="text1"/>
          <w:sz w:val="20"/>
          <w:szCs w:val="20"/>
          <w:lang w:val="en-US"/>
        </w:rPr>
        <w:t xml:space="preserve">About </w:t>
      </w:r>
      <w:proofErr w:type="spellStart"/>
      <w:r w:rsidRPr="17432A7D">
        <w:rPr>
          <w:b/>
          <w:bCs/>
          <w:color w:val="000000" w:themeColor="text1"/>
          <w:sz w:val="20"/>
          <w:szCs w:val="20"/>
          <w:lang w:val="en-US"/>
        </w:rPr>
        <w:t>Bluemercury</w:t>
      </w:r>
      <w:proofErr w:type="spellEnd"/>
    </w:p>
    <w:p w14:paraId="6ADD5724" w14:textId="0F46F4A8" w:rsidR="17432A7D" w:rsidRDefault="17432A7D" w:rsidP="17432A7D">
      <w:pPr>
        <w:rPr>
          <w:color w:val="000000" w:themeColor="text1"/>
          <w:sz w:val="20"/>
          <w:szCs w:val="20"/>
          <w:lang w:val="en-US"/>
        </w:rPr>
      </w:pPr>
      <w:proofErr w:type="spellStart"/>
      <w:r w:rsidRPr="17432A7D">
        <w:rPr>
          <w:color w:val="000000" w:themeColor="text1"/>
          <w:sz w:val="20"/>
          <w:szCs w:val="20"/>
          <w:lang w:val="en-US"/>
        </w:rPr>
        <w:t>Bluemercury</w:t>
      </w:r>
      <w:proofErr w:type="spellEnd"/>
      <w:r w:rsidRPr="17432A7D">
        <w:rPr>
          <w:color w:val="000000" w:themeColor="text1"/>
          <w:sz w:val="20"/>
          <w:szCs w:val="20"/>
          <w:lang w:val="en-US"/>
        </w:rPr>
        <w:t xml:space="preserve"> is widely recognized as the nation’s largest and fastest-growing luxury beauty products and retail spa chain. </w:t>
      </w:r>
      <w:proofErr w:type="spellStart"/>
      <w:r w:rsidRPr="17432A7D">
        <w:rPr>
          <w:color w:val="000000" w:themeColor="text1"/>
          <w:sz w:val="20"/>
          <w:szCs w:val="20"/>
          <w:lang w:val="en-US"/>
        </w:rPr>
        <w:t>Bluemercury</w:t>
      </w:r>
      <w:proofErr w:type="spellEnd"/>
      <w:r w:rsidRPr="17432A7D">
        <w:rPr>
          <w:color w:val="000000" w:themeColor="text1"/>
          <w:sz w:val="20"/>
          <w:szCs w:val="20"/>
          <w:lang w:val="en-US"/>
        </w:rPr>
        <w:t xml:space="preserve"> was created as a haven for beauty lovers—a place for them to receive honest, expert advice and to find the best beauty products in the world, right in their neighborhoods. </w:t>
      </w:r>
      <w:proofErr w:type="spellStart"/>
      <w:r w:rsidRPr="17432A7D">
        <w:rPr>
          <w:color w:val="000000" w:themeColor="text1"/>
          <w:sz w:val="20"/>
          <w:szCs w:val="20"/>
          <w:lang w:val="en-US"/>
        </w:rPr>
        <w:t>Bluemercury</w:t>
      </w:r>
      <w:proofErr w:type="spellEnd"/>
      <w:r w:rsidRPr="17432A7D">
        <w:rPr>
          <w:color w:val="000000" w:themeColor="text1"/>
          <w:sz w:val="20"/>
          <w:szCs w:val="20"/>
          <w:lang w:val="en-US"/>
        </w:rPr>
        <w:t xml:space="preserve"> joined Macy’s, Inc. (NYSE: M) through acquisition in March 2015. The retailer now boasts more than 180 specialty stores nationwide. For more information or to become a member of BLUEREWARDS, visit </w:t>
      </w:r>
      <w:hyperlink r:id="rId13">
        <w:r w:rsidRPr="17432A7D">
          <w:rPr>
            <w:rStyle w:val="Hyperlink"/>
            <w:sz w:val="20"/>
            <w:szCs w:val="20"/>
            <w:lang w:val="en-US"/>
          </w:rPr>
          <w:t>www.bluemercury.com</w:t>
        </w:r>
      </w:hyperlink>
      <w:r w:rsidRPr="17432A7D">
        <w:rPr>
          <w:color w:val="000000" w:themeColor="text1"/>
          <w:sz w:val="20"/>
          <w:szCs w:val="20"/>
          <w:lang w:val="en-US"/>
        </w:rPr>
        <w:t xml:space="preserve"> follow @bluemercury on social media.</w:t>
      </w:r>
    </w:p>
    <w:p w14:paraId="295DF7C6" w14:textId="7F0CF2AE" w:rsidR="17432A7D" w:rsidRDefault="17432A7D" w:rsidP="17432A7D">
      <w:pPr>
        <w:rPr>
          <w:color w:val="000000" w:themeColor="text1"/>
          <w:sz w:val="20"/>
          <w:szCs w:val="20"/>
          <w:lang w:val="en-US"/>
        </w:rPr>
      </w:pPr>
    </w:p>
    <w:p w14:paraId="76BE22D9" w14:textId="62F3DDB9" w:rsidR="17432A7D" w:rsidRDefault="17432A7D" w:rsidP="17432A7D">
      <w:pPr>
        <w:rPr>
          <w:color w:val="000000" w:themeColor="text1"/>
          <w:sz w:val="20"/>
          <w:szCs w:val="20"/>
          <w:lang w:val="en-US"/>
        </w:rPr>
      </w:pPr>
      <w:proofErr w:type="spellStart"/>
      <w:r w:rsidRPr="17432A7D">
        <w:rPr>
          <w:color w:val="000000" w:themeColor="text1"/>
          <w:sz w:val="20"/>
          <w:szCs w:val="20"/>
          <w:lang w:val="en-US"/>
        </w:rPr>
        <w:t>Bluemercury</w:t>
      </w:r>
      <w:proofErr w:type="spellEnd"/>
      <w:r w:rsidRPr="17432A7D">
        <w:rPr>
          <w:color w:val="000000" w:themeColor="text1"/>
          <w:sz w:val="20"/>
          <w:szCs w:val="20"/>
          <w:lang w:val="en-US"/>
        </w:rPr>
        <w:t xml:space="preserve"> Press Contact:</w:t>
      </w:r>
    </w:p>
    <w:p w14:paraId="68899317" w14:textId="46D97060" w:rsidR="17432A7D" w:rsidRDefault="17432A7D" w:rsidP="17432A7D">
      <w:pPr>
        <w:rPr>
          <w:color w:val="000000" w:themeColor="text1"/>
          <w:sz w:val="20"/>
          <w:szCs w:val="20"/>
          <w:lang w:val="en-US"/>
        </w:rPr>
      </w:pPr>
      <w:r w:rsidRPr="17432A7D">
        <w:rPr>
          <w:color w:val="000000" w:themeColor="text1"/>
          <w:sz w:val="20"/>
          <w:szCs w:val="20"/>
          <w:lang w:val="en-US"/>
        </w:rPr>
        <w:t>Kaplow Communications</w:t>
      </w:r>
    </w:p>
    <w:p w14:paraId="49035561" w14:textId="4BA7BDA0" w:rsidR="17432A7D" w:rsidRDefault="008A2470" w:rsidP="17432A7D">
      <w:pPr>
        <w:rPr>
          <w:sz w:val="20"/>
          <w:szCs w:val="20"/>
        </w:rPr>
      </w:pPr>
      <w:hyperlink r:id="rId14">
        <w:r w:rsidR="17432A7D" w:rsidRPr="17432A7D">
          <w:rPr>
            <w:rStyle w:val="Hyperlink"/>
            <w:sz w:val="20"/>
            <w:szCs w:val="20"/>
            <w:lang w:val="en-US"/>
          </w:rPr>
          <w:t>bluemercury@kaplow.com</w:t>
        </w:r>
      </w:hyperlink>
    </w:p>
    <w:p w14:paraId="1826048E" w14:textId="235CBC48" w:rsidR="17432A7D" w:rsidRDefault="17432A7D" w:rsidP="17432A7D">
      <w:pPr>
        <w:spacing w:line="240" w:lineRule="auto"/>
        <w:rPr>
          <w:rFonts w:eastAsia="Times New Roman"/>
          <w:color w:val="000000" w:themeColor="text1"/>
          <w:sz w:val="20"/>
          <w:szCs w:val="20"/>
          <w:lang w:val="en-US"/>
        </w:rPr>
      </w:pPr>
    </w:p>
    <w:p w14:paraId="054B9D7A" w14:textId="77777777" w:rsidR="00000035" w:rsidRDefault="00000035" w:rsidP="2694468F">
      <w:pPr>
        <w:rPr>
          <w:b/>
          <w:bCs/>
          <w:sz w:val="20"/>
          <w:szCs w:val="20"/>
        </w:rPr>
      </w:pPr>
    </w:p>
    <w:p w14:paraId="01C586AD" w14:textId="33C8D3F1" w:rsidR="007606F1" w:rsidRDefault="17432A7D" w:rsidP="009A33A9">
      <w:pPr>
        <w:rPr>
          <w:sz w:val="20"/>
          <w:szCs w:val="20"/>
        </w:rPr>
      </w:pPr>
      <w:r w:rsidRPr="17432A7D">
        <w:rPr>
          <w:sz w:val="20"/>
          <w:szCs w:val="20"/>
        </w:rPr>
        <w:t>Vella Bioscience Press Contact:</w:t>
      </w:r>
    </w:p>
    <w:p w14:paraId="378F90F2" w14:textId="1DB1CBC1" w:rsidR="17432A7D" w:rsidRDefault="17432A7D" w:rsidP="17432A7D">
      <w:pPr>
        <w:rPr>
          <w:sz w:val="20"/>
          <w:szCs w:val="20"/>
        </w:rPr>
      </w:pPr>
      <w:r w:rsidRPr="17432A7D">
        <w:rPr>
          <w:sz w:val="20"/>
          <w:szCs w:val="20"/>
        </w:rPr>
        <w:t>Magrino Public Relations</w:t>
      </w:r>
    </w:p>
    <w:p w14:paraId="36CE7FA8" w14:textId="6BDB7C18" w:rsidR="17432A7D" w:rsidRDefault="008A2470" w:rsidP="17432A7D">
      <w:pPr>
        <w:rPr>
          <w:sz w:val="20"/>
          <w:szCs w:val="20"/>
        </w:rPr>
      </w:pPr>
      <w:hyperlink r:id="rId15">
        <w:r w:rsidR="17432A7D" w:rsidRPr="17432A7D">
          <w:rPr>
            <w:rStyle w:val="Hyperlink"/>
            <w:sz w:val="20"/>
            <w:szCs w:val="20"/>
          </w:rPr>
          <w:t>Vella@magrinopr.com</w:t>
        </w:r>
      </w:hyperlink>
      <w:r w:rsidR="17432A7D" w:rsidRPr="17432A7D">
        <w:rPr>
          <w:sz w:val="20"/>
          <w:szCs w:val="20"/>
        </w:rPr>
        <w:t xml:space="preserve"> </w:t>
      </w:r>
    </w:p>
    <w:sectPr w:rsidR="17432A7D">
      <w:headerReference w:type="default" r:id="rId16"/>
      <w:headerReference w:type="first" r:id="rId17"/>
      <w:footerReference w:type="first" r:id="rId18"/>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62139" w14:textId="77777777" w:rsidR="008A2470" w:rsidRDefault="008A2470">
      <w:pPr>
        <w:spacing w:line="240" w:lineRule="auto"/>
      </w:pPr>
      <w:r>
        <w:separator/>
      </w:r>
    </w:p>
  </w:endnote>
  <w:endnote w:type="continuationSeparator" w:id="0">
    <w:p w14:paraId="6E8B573D" w14:textId="77777777" w:rsidR="008A2470" w:rsidRDefault="008A24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BEEB8" w14:textId="77777777" w:rsidR="007606F1" w:rsidRDefault="007606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FB4AE" w14:textId="77777777" w:rsidR="008A2470" w:rsidRDefault="008A2470">
      <w:pPr>
        <w:spacing w:line="240" w:lineRule="auto"/>
      </w:pPr>
      <w:r>
        <w:separator/>
      </w:r>
    </w:p>
  </w:footnote>
  <w:footnote w:type="continuationSeparator" w:id="0">
    <w:p w14:paraId="4F193DB2" w14:textId="77777777" w:rsidR="008A2470" w:rsidRDefault="008A24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3C960" w14:textId="77777777" w:rsidR="007606F1" w:rsidRDefault="007606F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E6509" w14:textId="77777777" w:rsidR="007606F1" w:rsidRDefault="007E6CDB">
    <w:r>
      <w:rPr>
        <w:noProof/>
      </w:rPr>
      <w:drawing>
        <wp:anchor distT="0" distB="0" distL="0" distR="0" simplePos="0" relativeHeight="251658240" behindDoc="0" locked="0" layoutInCell="1" hidden="0" allowOverlap="1" wp14:anchorId="7B1754E5" wp14:editId="4920CF2D">
          <wp:simplePos x="0" y="0"/>
          <wp:positionH relativeFrom="column">
            <wp:posOffset>-476249</wp:posOffset>
          </wp:positionH>
          <wp:positionV relativeFrom="paragraph">
            <wp:posOffset>-295274</wp:posOffset>
          </wp:positionV>
          <wp:extent cx="1443038" cy="749814"/>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43038" cy="749814"/>
                  </a:xfrm>
                  <a:prstGeom prst="rect">
                    <a:avLst/>
                  </a:prstGeom>
                  <a:ln/>
                </pic:spPr>
              </pic:pic>
            </a:graphicData>
          </a:graphic>
        </wp:anchor>
      </w:drawing>
    </w:r>
  </w:p>
</w:hdr>
</file>

<file path=word/intelligence.xml><?xml version="1.0" encoding="utf-8"?>
<int:Intelligence xmlns:int="http://schemas.microsoft.com/office/intelligence/2019/intelligence">
  <int:IntelligenceSettings/>
  <int:Manifest>
    <int:WordHash hashCode="vcSIhyda06sj3v" id="UTqlxpGx"/>
    <int:WordHash hashCode="pqYrcOx20ESS+d" id="XXQRJwHC"/>
    <int:ParagraphRange paragraphId="190741741" textId="38813538" start="533" length="9" invalidationStart="533" invalidationLength="9" id="DeoJNkxw"/>
  </int:Manifest>
  <int:Observations>
    <int:Content id="UTqlxpGx">
      <int:Rejection type="LegacyProofing"/>
    </int:Content>
    <int:Content id="XXQRJwHC">
      <int:Rejection type="LegacyProofing"/>
    </int:Content>
    <int:Content id="DeoJNkxw">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77AB8"/>
    <w:multiLevelType w:val="hybridMultilevel"/>
    <w:tmpl w:val="87D0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9520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6F1"/>
    <w:rsid w:val="00000035"/>
    <w:rsid w:val="0001379F"/>
    <w:rsid w:val="00041CC2"/>
    <w:rsid w:val="00070CBF"/>
    <w:rsid w:val="00081CBD"/>
    <w:rsid w:val="001171C4"/>
    <w:rsid w:val="00123FD9"/>
    <w:rsid w:val="00153055"/>
    <w:rsid w:val="0025495D"/>
    <w:rsid w:val="002622AE"/>
    <w:rsid w:val="00291AB7"/>
    <w:rsid w:val="002B54BF"/>
    <w:rsid w:val="002D6409"/>
    <w:rsid w:val="002F5459"/>
    <w:rsid w:val="00444FA0"/>
    <w:rsid w:val="004E171D"/>
    <w:rsid w:val="004E68D3"/>
    <w:rsid w:val="00534745"/>
    <w:rsid w:val="005A3BB5"/>
    <w:rsid w:val="005A5988"/>
    <w:rsid w:val="005E279B"/>
    <w:rsid w:val="00615E19"/>
    <w:rsid w:val="006B0F09"/>
    <w:rsid w:val="006F2DDC"/>
    <w:rsid w:val="007606F1"/>
    <w:rsid w:val="0078445C"/>
    <w:rsid w:val="00784FCC"/>
    <w:rsid w:val="007B520A"/>
    <w:rsid w:val="007C01F7"/>
    <w:rsid w:val="007E6CDB"/>
    <w:rsid w:val="00877530"/>
    <w:rsid w:val="008A2470"/>
    <w:rsid w:val="008B3F75"/>
    <w:rsid w:val="008D7E81"/>
    <w:rsid w:val="009477EC"/>
    <w:rsid w:val="0098264F"/>
    <w:rsid w:val="009A33A9"/>
    <w:rsid w:val="009F3023"/>
    <w:rsid w:val="00A429F6"/>
    <w:rsid w:val="00A902DD"/>
    <w:rsid w:val="00B53C1D"/>
    <w:rsid w:val="00BE2BFF"/>
    <w:rsid w:val="00C60760"/>
    <w:rsid w:val="00C84F51"/>
    <w:rsid w:val="00CB13C4"/>
    <w:rsid w:val="00D47E6A"/>
    <w:rsid w:val="00D62F87"/>
    <w:rsid w:val="00E220AE"/>
    <w:rsid w:val="00E44798"/>
    <w:rsid w:val="00E8319D"/>
    <w:rsid w:val="00EA74B9"/>
    <w:rsid w:val="00EC5FF5"/>
    <w:rsid w:val="00F248FE"/>
    <w:rsid w:val="00F74C53"/>
    <w:rsid w:val="00FC1F25"/>
    <w:rsid w:val="00FF2DEE"/>
    <w:rsid w:val="01AEBCEC"/>
    <w:rsid w:val="02405E4C"/>
    <w:rsid w:val="02CAF448"/>
    <w:rsid w:val="03E39561"/>
    <w:rsid w:val="04008283"/>
    <w:rsid w:val="0450C475"/>
    <w:rsid w:val="04E22A28"/>
    <w:rsid w:val="06047CA2"/>
    <w:rsid w:val="06BBCB5A"/>
    <w:rsid w:val="06BF41E6"/>
    <w:rsid w:val="0728FF11"/>
    <w:rsid w:val="07382345"/>
    <w:rsid w:val="075D22F7"/>
    <w:rsid w:val="0789E828"/>
    <w:rsid w:val="08B13218"/>
    <w:rsid w:val="090CF4D3"/>
    <w:rsid w:val="09F36C1C"/>
    <w:rsid w:val="0AAC25AE"/>
    <w:rsid w:val="0B6EC05C"/>
    <w:rsid w:val="0CAC6B28"/>
    <w:rsid w:val="0E8FFC43"/>
    <w:rsid w:val="1004617A"/>
    <w:rsid w:val="1082C67F"/>
    <w:rsid w:val="120B6504"/>
    <w:rsid w:val="1486BD91"/>
    <w:rsid w:val="14ED7C1E"/>
    <w:rsid w:val="15DEC5F3"/>
    <w:rsid w:val="17432A7D"/>
    <w:rsid w:val="1875AD0B"/>
    <w:rsid w:val="189DF74F"/>
    <w:rsid w:val="19B9EB34"/>
    <w:rsid w:val="1AB2D509"/>
    <w:rsid w:val="1BD59811"/>
    <w:rsid w:val="1D6294EE"/>
    <w:rsid w:val="1E229BC9"/>
    <w:rsid w:val="1E4C3097"/>
    <w:rsid w:val="2080BEF0"/>
    <w:rsid w:val="23A430D2"/>
    <w:rsid w:val="25B1655F"/>
    <w:rsid w:val="2694468F"/>
    <w:rsid w:val="29279CE9"/>
    <w:rsid w:val="29572A21"/>
    <w:rsid w:val="29CD462E"/>
    <w:rsid w:val="2B2A8610"/>
    <w:rsid w:val="2BADBFC6"/>
    <w:rsid w:val="2C5F3DAB"/>
    <w:rsid w:val="2E296B05"/>
    <w:rsid w:val="2E6226D2"/>
    <w:rsid w:val="31E9CC04"/>
    <w:rsid w:val="323C4657"/>
    <w:rsid w:val="32A39529"/>
    <w:rsid w:val="332C5417"/>
    <w:rsid w:val="339AD6F8"/>
    <w:rsid w:val="343F658A"/>
    <w:rsid w:val="36DDF3A0"/>
    <w:rsid w:val="37D0B2ED"/>
    <w:rsid w:val="38943054"/>
    <w:rsid w:val="38ACB88D"/>
    <w:rsid w:val="3A7A3C8F"/>
    <w:rsid w:val="3AAEA70E"/>
    <w:rsid w:val="3BE3B8E2"/>
    <w:rsid w:val="3E2B26D5"/>
    <w:rsid w:val="3F0371D8"/>
    <w:rsid w:val="3FCEFCA6"/>
    <w:rsid w:val="3FE51AE8"/>
    <w:rsid w:val="44B88C0B"/>
    <w:rsid w:val="4739235F"/>
    <w:rsid w:val="4A2829CC"/>
    <w:rsid w:val="4C6888BF"/>
    <w:rsid w:val="4D6A8DB3"/>
    <w:rsid w:val="4F8C704A"/>
    <w:rsid w:val="4FB2E8DB"/>
    <w:rsid w:val="501903F0"/>
    <w:rsid w:val="50416664"/>
    <w:rsid w:val="50453E19"/>
    <w:rsid w:val="516AE534"/>
    <w:rsid w:val="51C5058D"/>
    <w:rsid w:val="522599D2"/>
    <w:rsid w:val="52BC2779"/>
    <w:rsid w:val="5350A4B2"/>
    <w:rsid w:val="535BB3C5"/>
    <w:rsid w:val="538B41F8"/>
    <w:rsid w:val="553654F2"/>
    <w:rsid w:val="557140A1"/>
    <w:rsid w:val="55EC7477"/>
    <w:rsid w:val="55F81606"/>
    <w:rsid w:val="580F11C0"/>
    <w:rsid w:val="58DF1CFB"/>
    <w:rsid w:val="59B55E62"/>
    <w:rsid w:val="59D4102D"/>
    <w:rsid w:val="5B1DBA82"/>
    <w:rsid w:val="5B20D83D"/>
    <w:rsid w:val="5B512EC3"/>
    <w:rsid w:val="5E8E58F3"/>
    <w:rsid w:val="5FAE52CC"/>
    <w:rsid w:val="60E67189"/>
    <w:rsid w:val="60FE16F5"/>
    <w:rsid w:val="628241EA"/>
    <w:rsid w:val="65250E8B"/>
    <w:rsid w:val="668691D2"/>
    <w:rsid w:val="68790338"/>
    <w:rsid w:val="6DB449EE"/>
    <w:rsid w:val="6F60C4F2"/>
    <w:rsid w:val="6F8415B9"/>
    <w:rsid w:val="7078FA20"/>
    <w:rsid w:val="71761ED0"/>
    <w:rsid w:val="7214CA81"/>
    <w:rsid w:val="73538C21"/>
    <w:rsid w:val="738C28A7"/>
    <w:rsid w:val="73AF796E"/>
    <w:rsid w:val="743C239B"/>
    <w:rsid w:val="749324E7"/>
    <w:rsid w:val="74E43109"/>
    <w:rsid w:val="761EF9EE"/>
    <w:rsid w:val="7624A356"/>
    <w:rsid w:val="775E5957"/>
    <w:rsid w:val="781BD1CB"/>
    <w:rsid w:val="78255825"/>
    <w:rsid w:val="78A1D46A"/>
    <w:rsid w:val="79A00C17"/>
    <w:rsid w:val="7A95FA19"/>
    <w:rsid w:val="7B3BDC78"/>
    <w:rsid w:val="7BB14775"/>
    <w:rsid w:val="7C5D9A5B"/>
    <w:rsid w:val="7D2E1170"/>
    <w:rsid w:val="7D41579F"/>
    <w:rsid w:val="7F7F3AE9"/>
    <w:rsid w:val="7FE54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E553F"/>
  <w15:docId w15:val="{B10F9863-1047-FF46-9E60-A9769D09C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E8319D"/>
    <w:rPr>
      <w:color w:val="0000FF" w:themeColor="hyperlink"/>
      <w:u w:val="single"/>
    </w:rPr>
  </w:style>
  <w:style w:type="character" w:styleId="UnresolvedMention">
    <w:name w:val="Unresolved Mention"/>
    <w:basedOn w:val="DefaultParagraphFont"/>
    <w:uiPriority w:val="99"/>
    <w:semiHidden/>
    <w:unhideWhenUsed/>
    <w:rsid w:val="00E8319D"/>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34745"/>
    <w:rPr>
      <w:b/>
      <w:bCs/>
    </w:rPr>
  </w:style>
  <w:style w:type="character" w:customStyle="1" w:styleId="CommentSubjectChar">
    <w:name w:val="Comment Subject Char"/>
    <w:basedOn w:val="CommentTextChar"/>
    <w:link w:val="CommentSubject"/>
    <w:uiPriority w:val="99"/>
    <w:semiHidden/>
    <w:rsid w:val="00534745"/>
    <w:rPr>
      <w:b/>
      <w:bCs/>
      <w:sz w:val="20"/>
      <w:szCs w:val="20"/>
    </w:rPr>
  </w:style>
  <w:style w:type="paragraph" w:styleId="BalloonText">
    <w:name w:val="Balloon Text"/>
    <w:basedOn w:val="Normal"/>
    <w:link w:val="BalloonTextChar"/>
    <w:uiPriority w:val="99"/>
    <w:semiHidden/>
    <w:unhideWhenUsed/>
    <w:rsid w:val="00C60760"/>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60760"/>
    <w:rPr>
      <w:rFonts w:ascii="Times New Roman" w:hAnsi="Times New Roman" w:cs="Times New Roman"/>
      <w:sz w:val="18"/>
      <w:szCs w:val="18"/>
    </w:rPr>
  </w:style>
  <w:style w:type="paragraph" w:styleId="ListParagraph">
    <w:name w:val="List Paragraph"/>
    <w:basedOn w:val="Normal"/>
    <w:uiPriority w:val="34"/>
    <w:qFormat/>
    <w:rsid w:val="00C607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335997">
      <w:bodyDiv w:val="1"/>
      <w:marLeft w:val="0"/>
      <w:marRight w:val="0"/>
      <w:marTop w:val="0"/>
      <w:marBottom w:val="0"/>
      <w:divBdr>
        <w:top w:val="none" w:sz="0" w:space="0" w:color="auto"/>
        <w:left w:val="none" w:sz="0" w:space="0" w:color="auto"/>
        <w:bottom w:val="none" w:sz="0" w:space="0" w:color="auto"/>
        <w:right w:val="none" w:sz="0" w:space="0" w:color="auto"/>
      </w:divBdr>
    </w:div>
    <w:div w:id="1394234355">
      <w:bodyDiv w:val="1"/>
      <w:marLeft w:val="0"/>
      <w:marRight w:val="0"/>
      <w:marTop w:val="0"/>
      <w:marBottom w:val="0"/>
      <w:divBdr>
        <w:top w:val="none" w:sz="0" w:space="0" w:color="auto"/>
        <w:left w:val="none" w:sz="0" w:space="0" w:color="auto"/>
        <w:bottom w:val="none" w:sz="0" w:space="0" w:color="auto"/>
        <w:right w:val="none" w:sz="0" w:space="0" w:color="auto"/>
      </w:divBdr>
    </w:div>
    <w:div w:id="1654408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luemercury.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luemercury.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ellabio.com.and/" TargetMode="External"/><Relationship Id="rId5" Type="http://schemas.openxmlformats.org/officeDocument/2006/relationships/styles" Target="styles.xml"/><Relationship Id="rId15" Type="http://schemas.openxmlformats.org/officeDocument/2006/relationships/hyperlink" Target="mailto:Vella@magrinopr.com" TargetMode="External"/><Relationship Id="R5ab032876f464e59" Type="http://schemas.microsoft.com/office/2019/09/relationships/intelligence" Target="intelligence.xml"/><Relationship Id="rId10" Type="http://schemas.openxmlformats.org/officeDocument/2006/relationships/hyperlink" Target="https://vellabio.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bluemercury@kaplow.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0F92EE3B4F4C344B26889F9EA54FF93" ma:contentTypeVersion="13" ma:contentTypeDescription="Create a new document." ma:contentTypeScope="" ma:versionID="2516196620d7cdc9ee3222db20569dfc">
  <xsd:schema xmlns:xsd="http://www.w3.org/2001/XMLSchema" xmlns:xs="http://www.w3.org/2001/XMLSchema" xmlns:p="http://schemas.microsoft.com/office/2006/metadata/properties" xmlns:ns2="d39d6325-68f9-4a67-a2fb-5a1e92a99849" xmlns:ns3="800b0307-05a6-49f4-a2bd-dceab6f65105" targetNamespace="http://schemas.microsoft.com/office/2006/metadata/properties" ma:root="true" ma:fieldsID="c721aaf5e90745be6b8c81b98c1b9c18" ns2:_="" ns3:_="">
    <xsd:import namespace="d39d6325-68f9-4a67-a2fb-5a1e92a99849"/>
    <xsd:import namespace="800b0307-05a6-49f4-a2bd-dceab6f651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9d6325-68f9-4a67-a2fb-5a1e92a998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0b0307-05a6-49f4-a2bd-dceab6f6510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EB604F-48F3-49B0-A606-0066DE5FEC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115DEE-5B1D-493D-888D-7AE52FEBB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9d6325-68f9-4a67-a2fb-5a1e92a99849"/>
    <ds:schemaRef ds:uri="800b0307-05a6-49f4-a2bd-dceab6f651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0A0091-5BE1-4F2D-945E-3BA0617F98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731</Words>
  <Characters>4168</Characters>
  <Application>Microsoft Office Word</Application>
  <DocSecurity>0</DocSecurity>
  <Lines>34</Lines>
  <Paragraphs>9</Paragraphs>
  <ScaleCrop>false</ScaleCrop>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Johnston</dc:creator>
  <cp:lastModifiedBy>Alexis chamoun</cp:lastModifiedBy>
  <cp:revision>14</cp:revision>
  <dcterms:created xsi:type="dcterms:W3CDTF">2021-06-29T18:42:00Z</dcterms:created>
  <dcterms:modified xsi:type="dcterms:W3CDTF">2022-04-07T21:42:00Z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0x01010080F92EE3B4F4C344B26889F9EA54FF93</vt:lpwstr>
  </property>
  <property fmtid="{D5CDD505-2E9C-101B-9397-08002B2CF9AE}" pid="3" name="Order">
    <vt:r8>1549000</vt:r8>
  </property>
</Properties>
</file>